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1710"/>
        <w:gridCol w:w="3960"/>
      </w:tblGrid>
      <w:tr w:rsidR="000A05AE" w:rsidRPr="00105455" w:rsidTr="00D555F7">
        <w:tc>
          <w:tcPr>
            <w:tcW w:w="5035" w:type="dxa"/>
          </w:tcPr>
          <w:p w:rsidR="000A05AE" w:rsidRPr="00105455" w:rsidRDefault="000A05AE" w:rsidP="00D555F7">
            <w:pPr>
              <w:pStyle w:val="Default"/>
              <w:spacing w:before="60" w:after="60"/>
              <w:ind w:left="90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For Immediate Release:</w:t>
            </w:r>
            <w:r>
              <w:rPr>
                <w:rFonts w:asciiTheme="minorHAnsi" w:hAnsiTheme="minorHAnsi" w:cs="Times New Roman"/>
                <w:b/>
                <w:color w:val="auto"/>
              </w:rPr>
              <w:br/>
            </w:r>
            <w:r w:rsidRPr="00854DD5">
              <w:rPr>
                <w:rFonts w:asciiTheme="minorHAnsi" w:hAnsiTheme="minorHAnsi" w:cs="Times New Roman"/>
                <w:color w:val="auto"/>
                <w:highlight w:val="yellow"/>
              </w:rPr>
              <w:t>Month, Day, Year you send to media</w:t>
            </w:r>
          </w:p>
        </w:tc>
        <w:tc>
          <w:tcPr>
            <w:tcW w:w="1710" w:type="dxa"/>
          </w:tcPr>
          <w:p w:rsidR="000A05AE" w:rsidRPr="00105455" w:rsidRDefault="000A05AE" w:rsidP="000A05AE">
            <w:pPr>
              <w:pStyle w:val="Default"/>
              <w:spacing w:before="60" w:after="6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960" w:type="dxa"/>
          </w:tcPr>
          <w:p w:rsidR="000A05AE" w:rsidRPr="00E604E5" w:rsidRDefault="000A05AE" w:rsidP="000A05AE">
            <w:pPr>
              <w:pStyle w:val="rightflushhead"/>
              <w:rPr>
                <w:rFonts w:asciiTheme="minorHAnsi" w:hAnsiTheme="minorHAnsi" w:cs="Arial"/>
                <w:b w:val="0"/>
                <w:szCs w:val="24"/>
                <w:highlight w:val="yellow"/>
              </w:rPr>
            </w:pPr>
            <w:r w:rsidRPr="00E604E5">
              <w:rPr>
                <w:rFonts w:asciiTheme="minorHAnsi" w:hAnsiTheme="minorHAnsi" w:cs="Arial"/>
                <w:szCs w:val="24"/>
              </w:rPr>
              <w:t>Contact:</w:t>
            </w:r>
            <w:r w:rsidRPr="00E7263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E604E5">
              <w:rPr>
                <w:rFonts w:asciiTheme="minorHAnsi" w:hAnsiTheme="minorHAnsi" w:cs="Arial"/>
                <w:b w:val="0"/>
                <w:szCs w:val="24"/>
                <w:highlight w:val="yellow"/>
              </w:rPr>
              <w:t>Local Contact Name</w:t>
            </w:r>
          </w:p>
          <w:p w:rsidR="000A05AE" w:rsidRPr="00854DD5" w:rsidRDefault="000A05AE" w:rsidP="00D555F7">
            <w:pPr>
              <w:pStyle w:val="rightflushhead"/>
              <w:rPr>
                <w:rFonts w:asciiTheme="minorHAnsi" w:hAnsiTheme="minorHAnsi"/>
                <w:b w:val="0"/>
              </w:rPr>
            </w:pPr>
            <w:r w:rsidRPr="00E604E5">
              <w:rPr>
                <w:rFonts w:asciiTheme="minorHAnsi" w:hAnsiTheme="minorHAnsi" w:cs="Arial"/>
                <w:b w:val="0"/>
                <w:szCs w:val="24"/>
                <w:highlight w:val="yellow"/>
              </w:rPr>
              <w:t>Local contact phone number</w:t>
            </w:r>
          </w:p>
        </w:tc>
      </w:tr>
    </w:tbl>
    <w:p w:rsidR="000A05AE" w:rsidRDefault="000A05AE" w:rsidP="00B52203">
      <w:pPr>
        <w:pStyle w:val="Heading1"/>
        <w:spacing w:before="0" w:after="120"/>
        <w:jc w:val="center"/>
        <w:rPr>
          <w:rFonts w:asciiTheme="minorHAnsi" w:hAnsiTheme="minorHAnsi"/>
          <w:sz w:val="26"/>
          <w:szCs w:val="26"/>
          <w:highlight w:val="yellow"/>
        </w:rPr>
      </w:pPr>
    </w:p>
    <w:p w:rsidR="00D555F7" w:rsidRPr="00D555F7" w:rsidRDefault="00D555F7" w:rsidP="00D555F7">
      <w:pPr>
        <w:rPr>
          <w:highlight w:val="yellow"/>
        </w:rPr>
      </w:pPr>
    </w:p>
    <w:p w:rsidR="00D555F7" w:rsidRDefault="00D555F7" w:rsidP="00D555F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Operation Medicine Drop – </w:t>
      </w:r>
      <w:r w:rsidR="008E660F">
        <w:rPr>
          <w:b/>
          <w:bCs/>
          <w:sz w:val="26"/>
          <w:szCs w:val="26"/>
        </w:rPr>
        <w:t>s</w:t>
      </w:r>
      <w:r w:rsidR="00101CEF">
        <w:rPr>
          <w:b/>
          <w:bCs/>
          <w:sz w:val="26"/>
          <w:szCs w:val="26"/>
        </w:rPr>
        <w:t xml:space="preserve">afely </w:t>
      </w:r>
      <w:r w:rsidR="008E660F">
        <w:rPr>
          <w:b/>
          <w:bCs/>
          <w:sz w:val="26"/>
          <w:szCs w:val="26"/>
        </w:rPr>
        <w:t>dispose of your unused, e</w:t>
      </w:r>
      <w:r>
        <w:rPr>
          <w:b/>
          <w:bCs/>
          <w:sz w:val="26"/>
          <w:szCs w:val="26"/>
        </w:rPr>
        <w:t xml:space="preserve">xpired </w:t>
      </w:r>
      <w:r w:rsidR="008E660F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>edications</w:t>
      </w:r>
    </w:p>
    <w:p w:rsidR="00105455" w:rsidRPr="00D555F7" w:rsidRDefault="00D555F7" w:rsidP="00D555F7">
      <w:pPr>
        <w:pStyle w:val="Default"/>
        <w:jc w:val="center"/>
        <w:rPr>
          <w:iCs/>
          <w:sz w:val="23"/>
          <w:szCs w:val="23"/>
        </w:rPr>
      </w:pPr>
      <w:r w:rsidRPr="00D555F7">
        <w:rPr>
          <w:iCs/>
          <w:sz w:val="23"/>
          <w:szCs w:val="23"/>
        </w:rPr>
        <w:t>.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715"/>
      </w:tblGrid>
      <w:tr w:rsidR="00105455" w:rsidRPr="00105455" w:rsidTr="00D555F7">
        <w:tc>
          <w:tcPr>
            <w:tcW w:w="990" w:type="dxa"/>
          </w:tcPr>
          <w:p w:rsidR="00105455" w:rsidRPr="00105455" w:rsidRDefault="00105455" w:rsidP="00D555F7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105455">
              <w:rPr>
                <w:rFonts w:asciiTheme="minorHAnsi" w:hAnsiTheme="minorHAnsi" w:cs="Times New Roman"/>
                <w:b/>
                <w:color w:val="auto"/>
              </w:rPr>
              <w:t>WHO:</w:t>
            </w:r>
          </w:p>
        </w:tc>
        <w:tc>
          <w:tcPr>
            <w:tcW w:w="9715" w:type="dxa"/>
          </w:tcPr>
          <w:p w:rsidR="00105455" w:rsidRDefault="00D555F7" w:rsidP="00D555F7">
            <w:pPr>
              <w:pStyle w:val="Default"/>
              <w:rPr>
                <w:rFonts w:asciiTheme="minorHAnsi" w:hAnsiTheme="minorHAnsi" w:cs="Times New Roman"/>
                <w:color w:val="auto"/>
                <w:highlight w:val="yellow"/>
              </w:rPr>
            </w:pPr>
            <w:r w:rsidRPr="00D555F7">
              <w:rPr>
                <w:rFonts w:asciiTheme="minorHAnsi" w:hAnsiTheme="minorHAnsi" w:cs="Times New Roman"/>
                <w:color w:val="auto"/>
                <w:highlight w:val="yellow"/>
              </w:rPr>
              <w:t>[List of local groups involved in your event]</w:t>
            </w:r>
          </w:p>
          <w:p w:rsidR="00D555F7" w:rsidRPr="000A05AE" w:rsidRDefault="00D555F7" w:rsidP="00D555F7">
            <w:pPr>
              <w:pStyle w:val="Default"/>
              <w:rPr>
                <w:rFonts w:asciiTheme="minorHAnsi" w:hAnsiTheme="minorHAnsi" w:cs="Times New Roman"/>
                <w:color w:val="auto"/>
                <w:highlight w:val="yellow"/>
              </w:rPr>
            </w:pPr>
          </w:p>
        </w:tc>
      </w:tr>
      <w:tr w:rsidR="00D555F7" w:rsidRPr="00105455" w:rsidTr="00D555F7">
        <w:tc>
          <w:tcPr>
            <w:tcW w:w="990" w:type="dxa"/>
          </w:tcPr>
          <w:p w:rsidR="00D555F7" w:rsidRPr="00105455" w:rsidRDefault="00D555F7" w:rsidP="00D555F7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105455">
              <w:rPr>
                <w:rFonts w:asciiTheme="minorHAnsi" w:hAnsiTheme="minorHAnsi" w:cs="Times New Roman"/>
                <w:b/>
                <w:color w:val="auto"/>
              </w:rPr>
              <w:t>WHAT:</w:t>
            </w:r>
          </w:p>
        </w:tc>
        <w:tc>
          <w:tcPr>
            <w:tcW w:w="9715" w:type="dxa"/>
          </w:tcPr>
          <w:p w:rsidR="00D555F7" w:rsidRDefault="00101CEF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Operation Medicine Drop allows you to </w:t>
            </w:r>
            <w:r w:rsidR="00D555F7" w:rsidRPr="00D555F7">
              <w:rPr>
                <w:rFonts w:asciiTheme="minorHAnsi" w:hAnsiTheme="minorHAnsi"/>
                <w:color w:val="auto"/>
              </w:rPr>
              <w:t xml:space="preserve">safely dispose of your expired, unused prescription drugs or </w:t>
            </w:r>
            <w:r>
              <w:rPr>
                <w:rFonts w:asciiTheme="minorHAnsi" w:hAnsiTheme="minorHAnsi"/>
                <w:color w:val="auto"/>
              </w:rPr>
              <w:t>over-the-counter medications to</w:t>
            </w:r>
            <w:r w:rsidR="00D555F7" w:rsidRPr="00D555F7">
              <w:rPr>
                <w:rFonts w:asciiTheme="minorHAnsi" w:hAnsiTheme="minorHAnsi"/>
                <w:color w:val="auto"/>
              </w:rPr>
              <w:t xml:space="preserve"> keep them out of the wrong hands. </w:t>
            </w:r>
            <w:r>
              <w:rPr>
                <w:rFonts w:asciiTheme="minorHAnsi" w:hAnsiTheme="minorHAnsi"/>
                <w:color w:val="auto"/>
              </w:rPr>
              <w:t xml:space="preserve"> It also allows the safe disposal of medications to keep them out of our water systems. </w:t>
            </w:r>
            <w:r w:rsidR="00D555F7" w:rsidRPr="00D555F7">
              <w:rPr>
                <w:rFonts w:asciiTheme="minorHAnsi" w:hAnsiTheme="minorHAnsi"/>
                <w:color w:val="auto"/>
              </w:rPr>
              <w:t>Operation Medicine Drop cannot accept biohazard materials.</w:t>
            </w:r>
          </w:p>
          <w:p w:rsidR="00D555F7" w:rsidRDefault="00D555F7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555F7" w:rsidRDefault="00D555F7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D555F7">
              <w:rPr>
                <w:rFonts w:asciiTheme="minorHAnsi" w:hAnsiTheme="minorHAnsi"/>
                <w:color w:val="auto"/>
              </w:rPr>
              <w:t xml:space="preserve">Interview opportunities </w:t>
            </w:r>
            <w:r w:rsidRPr="00D555F7">
              <w:rPr>
                <w:rFonts w:asciiTheme="minorHAnsi" w:hAnsiTheme="minorHAnsi"/>
                <w:color w:val="auto"/>
                <w:highlight w:val="yellow"/>
              </w:rPr>
              <w:t>with [list individuals who will be available to speak to members of the media at your event</w:t>
            </w:r>
            <w:r w:rsidR="00C9754D">
              <w:rPr>
                <w:rFonts w:asciiTheme="minorHAnsi" w:hAnsiTheme="minorHAnsi"/>
                <w:color w:val="auto"/>
                <w:highlight w:val="yellow"/>
              </w:rPr>
              <w:t>. E</w:t>
            </w:r>
            <w:r w:rsidRPr="00D555F7">
              <w:rPr>
                <w:rFonts w:asciiTheme="minorHAnsi" w:hAnsiTheme="minorHAnsi"/>
                <w:color w:val="auto"/>
                <w:highlight w:val="yellow"/>
              </w:rPr>
              <w:t>xample: representatives from local Safe Kids coalition</w:t>
            </w:r>
            <w:r w:rsidR="00C9754D">
              <w:rPr>
                <w:rFonts w:asciiTheme="minorHAnsi" w:hAnsiTheme="minorHAnsi"/>
                <w:color w:val="auto"/>
                <w:highlight w:val="yellow"/>
              </w:rPr>
              <w:t xml:space="preserve">, </w:t>
            </w:r>
            <w:r w:rsidRPr="00D555F7">
              <w:rPr>
                <w:rFonts w:asciiTheme="minorHAnsi" w:hAnsiTheme="minorHAnsi"/>
                <w:color w:val="auto"/>
                <w:highlight w:val="yellow"/>
              </w:rPr>
              <w:t>local police department]</w:t>
            </w:r>
          </w:p>
          <w:p w:rsidR="00D555F7" w:rsidRPr="000A05AE" w:rsidRDefault="00D555F7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</w:p>
        </w:tc>
      </w:tr>
      <w:tr w:rsidR="00105455" w:rsidRPr="00105455" w:rsidTr="00D555F7">
        <w:tc>
          <w:tcPr>
            <w:tcW w:w="990" w:type="dxa"/>
          </w:tcPr>
          <w:p w:rsidR="00105455" w:rsidRPr="00105455" w:rsidRDefault="00105455" w:rsidP="00D555F7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105455">
              <w:rPr>
                <w:rFonts w:asciiTheme="minorHAnsi" w:hAnsiTheme="minorHAnsi" w:cs="Times New Roman"/>
                <w:b/>
                <w:color w:val="auto"/>
              </w:rPr>
              <w:t>WH</w:t>
            </w:r>
            <w:r>
              <w:rPr>
                <w:rFonts w:asciiTheme="minorHAnsi" w:hAnsiTheme="minorHAnsi" w:cs="Times New Roman"/>
                <w:b/>
                <w:color w:val="auto"/>
              </w:rPr>
              <w:t>EN:</w:t>
            </w:r>
          </w:p>
        </w:tc>
        <w:tc>
          <w:tcPr>
            <w:tcW w:w="9715" w:type="dxa"/>
          </w:tcPr>
          <w:p w:rsidR="00D555F7" w:rsidRPr="00D555F7" w:rsidRDefault="00C9754D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  <w:r>
              <w:rPr>
                <w:rFonts w:asciiTheme="minorHAnsi" w:hAnsiTheme="minorHAnsi"/>
                <w:color w:val="auto"/>
                <w:highlight w:val="yellow"/>
              </w:rPr>
              <w:t>[</w:t>
            </w:r>
            <w:r w:rsidR="00D555F7" w:rsidRPr="00D555F7">
              <w:rPr>
                <w:rFonts w:asciiTheme="minorHAnsi" w:hAnsiTheme="minorHAnsi"/>
                <w:color w:val="auto"/>
                <w:highlight w:val="yellow"/>
              </w:rPr>
              <w:t>Day of week, month, date, year of your event</w:t>
            </w:r>
            <w:r>
              <w:rPr>
                <w:rFonts w:asciiTheme="minorHAnsi" w:hAnsiTheme="minorHAnsi"/>
                <w:color w:val="auto"/>
                <w:highlight w:val="yellow"/>
              </w:rPr>
              <w:t>]</w:t>
            </w:r>
          </w:p>
          <w:p w:rsidR="00105455" w:rsidRDefault="00C9754D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highlight w:val="yellow"/>
              </w:rPr>
              <w:t>[</w:t>
            </w:r>
            <w:r w:rsidR="00D555F7" w:rsidRPr="00D555F7">
              <w:rPr>
                <w:rFonts w:asciiTheme="minorHAnsi" w:hAnsiTheme="minorHAnsi"/>
                <w:color w:val="auto"/>
                <w:highlight w:val="yellow"/>
              </w:rPr>
              <w:t>Start time - End time of your event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:rsidR="00D555F7" w:rsidRPr="000A05AE" w:rsidRDefault="00D555F7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</w:p>
        </w:tc>
      </w:tr>
      <w:tr w:rsidR="00105455" w:rsidRPr="00105455" w:rsidTr="00D555F7">
        <w:tc>
          <w:tcPr>
            <w:tcW w:w="990" w:type="dxa"/>
          </w:tcPr>
          <w:p w:rsidR="00105455" w:rsidRPr="00105455" w:rsidRDefault="00105455" w:rsidP="00D555F7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105455">
              <w:rPr>
                <w:rFonts w:asciiTheme="minorHAnsi" w:hAnsiTheme="minorHAnsi" w:cs="Times New Roman"/>
                <w:b/>
                <w:color w:val="auto"/>
              </w:rPr>
              <w:t>WH</w:t>
            </w:r>
            <w:r w:rsidR="00D555F7">
              <w:rPr>
                <w:rFonts w:asciiTheme="minorHAnsi" w:hAnsiTheme="minorHAnsi" w:cs="Times New Roman"/>
                <w:b/>
                <w:color w:val="auto"/>
              </w:rPr>
              <w:t>ERE</w:t>
            </w:r>
            <w:r w:rsidRPr="00105455">
              <w:rPr>
                <w:rFonts w:asciiTheme="minorHAnsi" w:hAnsiTheme="minorHAnsi" w:cs="Times New Roman"/>
                <w:b/>
                <w:color w:val="auto"/>
              </w:rPr>
              <w:t>:</w:t>
            </w:r>
          </w:p>
        </w:tc>
        <w:tc>
          <w:tcPr>
            <w:tcW w:w="9715" w:type="dxa"/>
          </w:tcPr>
          <w:p w:rsidR="00105455" w:rsidRDefault="00C9754D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highlight w:val="yellow"/>
              </w:rPr>
              <w:t>[</w:t>
            </w:r>
            <w:r w:rsidR="00D555F7" w:rsidRPr="00D555F7">
              <w:rPr>
                <w:rFonts w:asciiTheme="minorHAnsi" w:hAnsiTheme="minorHAnsi"/>
                <w:color w:val="auto"/>
                <w:highlight w:val="yellow"/>
              </w:rPr>
              <w:t>Name, Address, Town/City where your event will take place</w:t>
            </w:r>
            <w:r>
              <w:rPr>
                <w:rFonts w:asciiTheme="minorHAnsi" w:hAnsiTheme="minorHAnsi"/>
                <w:color w:val="auto"/>
                <w:highlight w:val="yellow"/>
              </w:rPr>
              <w:t xml:space="preserve">. </w:t>
            </w:r>
            <w:r w:rsidR="00D555F7" w:rsidRPr="00D555F7">
              <w:rPr>
                <w:rFonts w:asciiTheme="minorHAnsi" w:hAnsiTheme="minorHAnsi"/>
                <w:color w:val="auto"/>
                <w:highlight w:val="yellow"/>
              </w:rPr>
              <w:t>Be specific, include rain location if applicable</w:t>
            </w:r>
            <w:r w:rsidRPr="00C9754D">
              <w:rPr>
                <w:rFonts w:asciiTheme="minorHAnsi" w:hAnsiTheme="minorHAnsi"/>
                <w:color w:val="auto"/>
                <w:highlight w:val="yellow"/>
              </w:rPr>
              <w:t>.]</w:t>
            </w:r>
          </w:p>
          <w:p w:rsidR="00D555F7" w:rsidRPr="000A05AE" w:rsidRDefault="00D555F7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</w:p>
        </w:tc>
      </w:tr>
      <w:tr w:rsidR="00105455" w:rsidRPr="00101CEF" w:rsidTr="00D555F7">
        <w:tc>
          <w:tcPr>
            <w:tcW w:w="990" w:type="dxa"/>
          </w:tcPr>
          <w:p w:rsidR="00105455" w:rsidRPr="00105455" w:rsidRDefault="00105455" w:rsidP="00D555F7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105455">
              <w:rPr>
                <w:rFonts w:asciiTheme="minorHAnsi" w:hAnsiTheme="minorHAnsi" w:cs="Times New Roman"/>
                <w:b/>
                <w:color w:val="auto"/>
              </w:rPr>
              <w:t>WH</w:t>
            </w:r>
            <w:r w:rsidR="00D555F7">
              <w:rPr>
                <w:rFonts w:asciiTheme="minorHAnsi" w:hAnsiTheme="minorHAnsi" w:cs="Times New Roman"/>
                <w:b/>
                <w:color w:val="auto"/>
              </w:rPr>
              <w:t>Y</w:t>
            </w:r>
            <w:r w:rsidRPr="00105455">
              <w:rPr>
                <w:rFonts w:asciiTheme="minorHAnsi" w:hAnsiTheme="minorHAnsi" w:cs="Times New Roman"/>
                <w:b/>
                <w:color w:val="auto"/>
              </w:rPr>
              <w:t>:</w:t>
            </w:r>
          </w:p>
        </w:tc>
        <w:tc>
          <w:tcPr>
            <w:tcW w:w="9715" w:type="dxa"/>
          </w:tcPr>
          <w:p w:rsidR="00101CEF" w:rsidRPr="00101CEF" w:rsidRDefault="00D555F7" w:rsidP="00D555F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01CEF">
              <w:rPr>
                <w:rFonts w:asciiTheme="minorHAnsi" w:hAnsiTheme="minorHAnsi"/>
                <w:color w:val="auto"/>
              </w:rPr>
              <w:t>Unintentional poisoning deaths have increased by nearly</w:t>
            </w:r>
            <w:r w:rsidR="00101CEF" w:rsidRPr="00101CEF">
              <w:rPr>
                <w:rFonts w:asciiTheme="minorHAnsi" w:hAnsiTheme="minorHAnsi"/>
                <w:color w:val="auto"/>
              </w:rPr>
              <w:t xml:space="preserve"> 300 percent in N</w:t>
            </w:r>
            <w:r w:rsidR="00101CEF">
              <w:rPr>
                <w:rFonts w:asciiTheme="minorHAnsi" w:hAnsiTheme="minorHAnsi"/>
                <w:color w:val="auto"/>
              </w:rPr>
              <w:t xml:space="preserve">orth Carolina with more than 90 percent </w:t>
            </w:r>
            <w:r w:rsidR="00801BCB">
              <w:rPr>
                <w:rFonts w:asciiTheme="minorHAnsi" w:hAnsiTheme="minorHAnsi"/>
                <w:color w:val="auto"/>
              </w:rPr>
              <w:t xml:space="preserve">in the last decade </w:t>
            </w:r>
            <w:bookmarkStart w:id="0" w:name="_GoBack"/>
            <w:bookmarkEnd w:id="0"/>
            <w:r w:rsidR="00101CEF">
              <w:rPr>
                <w:rFonts w:asciiTheme="minorHAnsi" w:hAnsiTheme="minorHAnsi"/>
                <w:color w:val="auto"/>
              </w:rPr>
              <w:t xml:space="preserve">being drug or medication-related. </w:t>
            </w:r>
            <w:r w:rsidRPr="00101CEF">
              <w:rPr>
                <w:rFonts w:asciiTheme="minorHAnsi" w:hAnsiTheme="minorHAnsi"/>
                <w:color w:val="auto"/>
              </w:rPr>
              <w:t xml:space="preserve"> Medications are the leading cause of child poisoning, with more than 67,000 children going to an emergency room for medicine poisoning each year.</w:t>
            </w:r>
            <w:r w:rsidR="00101CEF">
              <w:rPr>
                <w:rFonts w:asciiTheme="minorHAnsi" w:hAnsiTheme="minorHAnsi"/>
                <w:color w:val="auto"/>
              </w:rPr>
              <w:t xml:space="preserve"> </w:t>
            </w:r>
            <w:r w:rsidRPr="00101CEF">
              <w:rPr>
                <w:rFonts w:asciiTheme="minorHAnsi" w:hAnsiTheme="minorHAnsi"/>
                <w:color w:val="auto"/>
              </w:rPr>
              <w:t xml:space="preserve"> Operation Medicine Drop offers the public a free and convenient option for disposing of their prescription and over-the-counter medications to protect their families and the environment.</w:t>
            </w:r>
          </w:p>
          <w:p w:rsidR="00101CEF" w:rsidRPr="00101CEF" w:rsidRDefault="00101CEF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</w:p>
          <w:p w:rsidR="00D555F7" w:rsidRPr="00101CEF" w:rsidRDefault="00D555F7" w:rsidP="00D555F7">
            <w:pPr>
              <w:pStyle w:val="Default"/>
              <w:rPr>
                <w:rFonts w:asciiTheme="minorHAnsi" w:hAnsiTheme="minorHAnsi"/>
                <w:color w:val="auto"/>
                <w:highlight w:val="yellow"/>
              </w:rPr>
            </w:pPr>
            <w:r w:rsidRPr="00101CEF">
              <w:rPr>
                <w:rFonts w:asciiTheme="minorHAnsi" w:hAnsiTheme="minorHAnsi"/>
                <w:color w:val="auto"/>
              </w:rPr>
              <w:t>More information is available at www.ncsafekids.org.</w:t>
            </w:r>
          </w:p>
        </w:tc>
      </w:tr>
    </w:tbl>
    <w:p w:rsidR="001B3F06" w:rsidRPr="000A05AE" w:rsidRDefault="001B3F06" w:rsidP="000A05AE">
      <w:pPr>
        <w:tabs>
          <w:tab w:val="clear" w:pos="-720"/>
        </w:tabs>
        <w:suppressAutoHyphens w:val="0"/>
        <w:rPr>
          <w:rFonts w:asciiTheme="minorHAnsi" w:hAnsiTheme="minorHAnsi"/>
          <w:szCs w:val="24"/>
        </w:rPr>
      </w:pPr>
    </w:p>
    <w:p w:rsidR="00262462" w:rsidRDefault="00B52203" w:rsidP="00105455">
      <w:pPr>
        <w:pStyle w:val="Heading1"/>
        <w:spacing w:before="0" w:after="0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B52203">
        <w:rPr>
          <w:rFonts w:asciiTheme="minorHAnsi" w:hAnsiTheme="minorHAnsi" w:cs="Times New Roman"/>
          <w:b w:val="0"/>
          <w:sz w:val="24"/>
          <w:szCs w:val="24"/>
        </w:rPr>
        <w:t>—NCDOI—</w:t>
      </w:r>
    </w:p>
    <w:p w:rsidR="00D555F7" w:rsidRDefault="00D555F7" w:rsidP="00D555F7">
      <w:pPr>
        <w:pStyle w:val="Default"/>
      </w:pPr>
    </w:p>
    <w:sectPr w:rsidR="00D555F7" w:rsidSect="001B3F06">
      <w:headerReference w:type="first" r:id="rId8"/>
      <w:footerReference w:type="first" r:id="rId9"/>
      <w:endnotePr>
        <w:numFmt w:val="decimal"/>
      </w:endnotePr>
      <w:pgSz w:w="12240" w:h="15840" w:code="1"/>
      <w:pgMar w:top="720" w:right="720" w:bottom="630" w:left="720" w:header="1440" w:footer="360" w:gutter="0"/>
      <w:paperSrc w:first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4E" w:rsidRDefault="008D334E">
      <w:pPr>
        <w:spacing w:line="20" w:lineRule="exact"/>
      </w:pPr>
    </w:p>
  </w:endnote>
  <w:endnote w:type="continuationSeparator" w:id="0">
    <w:p w:rsidR="008D334E" w:rsidRDefault="008D334E">
      <w:r>
        <w:t xml:space="preserve"> </w:t>
      </w:r>
    </w:p>
  </w:endnote>
  <w:endnote w:type="continuationNotice" w:id="1">
    <w:p w:rsidR="008D334E" w:rsidRDefault="008D33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EE" w:rsidRPr="00A647C1" w:rsidRDefault="00CE2FEE" w:rsidP="00A647C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4E" w:rsidRDefault="008D334E">
      <w:r>
        <w:separator/>
      </w:r>
    </w:p>
  </w:footnote>
  <w:footnote w:type="continuationSeparator" w:id="0">
    <w:p w:rsidR="008D334E" w:rsidRDefault="008D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E9" w:rsidRDefault="004275E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C876F3" wp14:editId="4788081E">
          <wp:simplePos x="0" y="0"/>
          <wp:positionH relativeFrom="column">
            <wp:posOffset>-457200</wp:posOffset>
          </wp:positionH>
          <wp:positionV relativeFrom="paragraph">
            <wp:posOffset>-885825</wp:posOffset>
          </wp:positionV>
          <wp:extent cx="7763509" cy="10046893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\PUBINFO\Brochures.Newsletters\_NCDOI Business Package\Letterhead\OSFM\Safe Kids NC\Safe Kids NC News Release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509" cy="100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5E9" w:rsidRDefault="004275E9">
    <w:pPr>
      <w:pStyle w:val="Header"/>
    </w:pPr>
  </w:p>
  <w:p w:rsidR="004275E9" w:rsidRDefault="004275E9">
    <w:pPr>
      <w:pStyle w:val="Header"/>
    </w:pPr>
  </w:p>
  <w:p w:rsidR="004275E9" w:rsidRDefault="004275E9">
    <w:pPr>
      <w:pStyle w:val="Header"/>
    </w:pPr>
  </w:p>
  <w:p w:rsidR="004275E9" w:rsidRDefault="004275E9">
    <w:pPr>
      <w:pStyle w:val="Header"/>
    </w:pPr>
  </w:p>
  <w:p w:rsidR="005F4545" w:rsidRDefault="005F4545">
    <w:pPr>
      <w:pStyle w:val="Header"/>
      <w:rPr>
        <w:sz w:val="32"/>
        <w:szCs w:val="32"/>
      </w:rPr>
    </w:pPr>
  </w:p>
  <w:p w:rsidR="001B3F06" w:rsidRPr="000A05AE" w:rsidRDefault="001B3F06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53"/>
    <w:multiLevelType w:val="hybridMultilevel"/>
    <w:tmpl w:val="053C4D38"/>
    <w:lvl w:ilvl="0" w:tplc="08865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2F7"/>
    <w:multiLevelType w:val="hybridMultilevel"/>
    <w:tmpl w:val="08CE2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2934"/>
    <w:multiLevelType w:val="hybridMultilevel"/>
    <w:tmpl w:val="B9BA8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484"/>
    <w:multiLevelType w:val="hybridMultilevel"/>
    <w:tmpl w:val="1D7C95A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688A"/>
    <w:multiLevelType w:val="hybridMultilevel"/>
    <w:tmpl w:val="A78C2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8A8"/>
    <w:multiLevelType w:val="hybridMultilevel"/>
    <w:tmpl w:val="4E4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7DB3"/>
    <w:multiLevelType w:val="hybridMultilevel"/>
    <w:tmpl w:val="0A442892"/>
    <w:lvl w:ilvl="0" w:tplc="E1E25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DD1"/>
    <w:multiLevelType w:val="hybridMultilevel"/>
    <w:tmpl w:val="A68AAE1C"/>
    <w:lvl w:ilvl="0" w:tplc="E1E25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096B"/>
    <w:multiLevelType w:val="multilevel"/>
    <w:tmpl w:val="6B5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F041F"/>
    <w:multiLevelType w:val="singleLevel"/>
    <w:tmpl w:val="626E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706282"/>
    <w:multiLevelType w:val="hybridMultilevel"/>
    <w:tmpl w:val="AF9C8D10"/>
    <w:lvl w:ilvl="0" w:tplc="08865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C226B3"/>
    <w:multiLevelType w:val="hybridMultilevel"/>
    <w:tmpl w:val="CB90EB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1A"/>
    <w:rsid w:val="000009DD"/>
    <w:rsid w:val="00001AAE"/>
    <w:rsid w:val="00032ABB"/>
    <w:rsid w:val="00057DCA"/>
    <w:rsid w:val="000618FE"/>
    <w:rsid w:val="000630EA"/>
    <w:rsid w:val="00067298"/>
    <w:rsid w:val="0007041B"/>
    <w:rsid w:val="0008148D"/>
    <w:rsid w:val="000A015A"/>
    <w:rsid w:val="000A05AE"/>
    <w:rsid w:val="000A3EE5"/>
    <w:rsid w:val="000A5230"/>
    <w:rsid w:val="000D2AE9"/>
    <w:rsid w:val="000E6D10"/>
    <w:rsid w:val="00101CEF"/>
    <w:rsid w:val="00105455"/>
    <w:rsid w:val="0011303B"/>
    <w:rsid w:val="00130912"/>
    <w:rsid w:val="0014165D"/>
    <w:rsid w:val="001674ED"/>
    <w:rsid w:val="00184843"/>
    <w:rsid w:val="001A2D7B"/>
    <w:rsid w:val="001B3F06"/>
    <w:rsid w:val="001B4A23"/>
    <w:rsid w:val="001C2F85"/>
    <w:rsid w:val="001C5287"/>
    <w:rsid w:val="001D5E23"/>
    <w:rsid w:val="001E0CDE"/>
    <w:rsid w:val="001F790F"/>
    <w:rsid w:val="00203A98"/>
    <w:rsid w:val="0021171B"/>
    <w:rsid w:val="002266FE"/>
    <w:rsid w:val="00237B64"/>
    <w:rsid w:val="0024645E"/>
    <w:rsid w:val="00247988"/>
    <w:rsid w:val="00250C8B"/>
    <w:rsid w:val="00253C7B"/>
    <w:rsid w:val="00262462"/>
    <w:rsid w:val="00276BC0"/>
    <w:rsid w:val="002A08BE"/>
    <w:rsid w:val="002B126F"/>
    <w:rsid w:val="002B45B2"/>
    <w:rsid w:val="002C15F9"/>
    <w:rsid w:val="002D078A"/>
    <w:rsid w:val="002E4D6B"/>
    <w:rsid w:val="002F3FCB"/>
    <w:rsid w:val="003041B8"/>
    <w:rsid w:val="00305E81"/>
    <w:rsid w:val="0034594E"/>
    <w:rsid w:val="00345BE3"/>
    <w:rsid w:val="00365DBD"/>
    <w:rsid w:val="003715A9"/>
    <w:rsid w:val="00372012"/>
    <w:rsid w:val="0039335C"/>
    <w:rsid w:val="003A5080"/>
    <w:rsid w:val="003B0E0F"/>
    <w:rsid w:val="003D18E4"/>
    <w:rsid w:val="003E3AB7"/>
    <w:rsid w:val="004134EF"/>
    <w:rsid w:val="004275E9"/>
    <w:rsid w:val="0043465E"/>
    <w:rsid w:val="004354F0"/>
    <w:rsid w:val="004504AA"/>
    <w:rsid w:val="004621C0"/>
    <w:rsid w:val="0049586B"/>
    <w:rsid w:val="004A0A43"/>
    <w:rsid w:val="004B180D"/>
    <w:rsid w:val="004E71C6"/>
    <w:rsid w:val="005150BC"/>
    <w:rsid w:val="0057374E"/>
    <w:rsid w:val="005D3BEF"/>
    <w:rsid w:val="005D46D2"/>
    <w:rsid w:val="005D52FE"/>
    <w:rsid w:val="005F1C8C"/>
    <w:rsid w:val="005F4545"/>
    <w:rsid w:val="006011E1"/>
    <w:rsid w:val="00605FFB"/>
    <w:rsid w:val="00615A56"/>
    <w:rsid w:val="00632F1A"/>
    <w:rsid w:val="0064187C"/>
    <w:rsid w:val="006616F3"/>
    <w:rsid w:val="0068111F"/>
    <w:rsid w:val="0068232C"/>
    <w:rsid w:val="00686CC0"/>
    <w:rsid w:val="00693683"/>
    <w:rsid w:val="006A0ADE"/>
    <w:rsid w:val="006C02DF"/>
    <w:rsid w:val="006D0EE5"/>
    <w:rsid w:val="006E2105"/>
    <w:rsid w:val="006F3BD3"/>
    <w:rsid w:val="00704F11"/>
    <w:rsid w:val="00717E3C"/>
    <w:rsid w:val="00724A17"/>
    <w:rsid w:val="00724E8A"/>
    <w:rsid w:val="00725F6C"/>
    <w:rsid w:val="0075715C"/>
    <w:rsid w:val="00766CA9"/>
    <w:rsid w:val="00767C0A"/>
    <w:rsid w:val="00786BCA"/>
    <w:rsid w:val="007968FC"/>
    <w:rsid w:val="007C3F9E"/>
    <w:rsid w:val="007E558D"/>
    <w:rsid w:val="00801BCB"/>
    <w:rsid w:val="0080417B"/>
    <w:rsid w:val="00806621"/>
    <w:rsid w:val="008126CF"/>
    <w:rsid w:val="00832AB9"/>
    <w:rsid w:val="00837282"/>
    <w:rsid w:val="0084707F"/>
    <w:rsid w:val="0085147E"/>
    <w:rsid w:val="00854DD5"/>
    <w:rsid w:val="008561DB"/>
    <w:rsid w:val="008A7E7A"/>
    <w:rsid w:val="008B2844"/>
    <w:rsid w:val="008B7E89"/>
    <w:rsid w:val="008D334E"/>
    <w:rsid w:val="008D57B8"/>
    <w:rsid w:val="008E660F"/>
    <w:rsid w:val="008F1A6D"/>
    <w:rsid w:val="00907E07"/>
    <w:rsid w:val="00923749"/>
    <w:rsid w:val="009423E7"/>
    <w:rsid w:val="009539C4"/>
    <w:rsid w:val="00986312"/>
    <w:rsid w:val="009A157B"/>
    <w:rsid w:val="009A2E7B"/>
    <w:rsid w:val="009B76CE"/>
    <w:rsid w:val="009C0510"/>
    <w:rsid w:val="009F7DF8"/>
    <w:rsid w:val="00A44877"/>
    <w:rsid w:val="00A647C1"/>
    <w:rsid w:val="00A660E0"/>
    <w:rsid w:val="00A67996"/>
    <w:rsid w:val="00A715C5"/>
    <w:rsid w:val="00A82130"/>
    <w:rsid w:val="00A84E12"/>
    <w:rsid w:val="00A90085"/>
    <w:rsid w:val="00A93950"/>
    <w:rsid w:val="00AC7FE3"/>
    <w:rsid w:val="00AD0FC4"/>
    <w:rsid w:val="00AE1672"/>
    <w:rsid w:val="00B17AD2"/>
    <w:rsid w:val="00B2520B"/>
    <w:rsid w:val="00B321EA"/>
    <w:rsid w:val="00B36974"/>
    <w:rsid w:val="00B5158B"/>
    <w:rsid w:val="00B52203"/>
    <w:rsid w:val="00B659D7"/>
    <w:rsid w:val="00BA7C89"/>
    <w:rsid w:val="00BC3005"/>
    <w:rsid w:val="00BD6C01"/>
    <w:rsid w:val="00BE3AB4"/>
    <w:rsid w:val="00BF451E"/>
    <w:rsid w:val="00BF484E"/>
    <w:rsid w:val="00C035C5"/>
    <w:rsid w:val="00C03DDC"/>
    <w:rsid w:val="00C05997"/>
    <w:rsid w:val="00C20A18"/>
    <w:rsid w:val="00C64967"/>
    <w:rsid w:val="00C83368"/>
    <w:rsid w:val="00C9391E"/>
    <w:rsid w:val="00C9754D"/>
    <w:rsid w:val="00C97781"/>
    <w:rsid w:val="00CA679E"/>
    <w:rsid w:val="00CB074A"/>
    <w:rsid w:val="00CD3D0E"/>
    <w:rsid w:val="00CE2FEE"/>
    <w:rsid w:val="00CF1852"/>
    <w:rsid w:val="00CF7136"/>
    <w:rsid w:val="00D27E4B"/>
    <w:rsid w:val="00D379DE"/>
    <w:rsid w:val="00D4186E"/>
    <w:rsid w:val="00D555F7"/>
    <w:rsid w:val="00D60B24"/>
    <w:rsid w:val="00D61A02"/>
    <w:rsid w:val="00D67E0C"/>
    <w:rsid w:val="00D67E53"/>
    <w:rsid w:val="00D73830"/>
    <w:rsid w:val="00DA120A"/>
    <w:rsid w:val="00DA4369"/>
    <w:rsid w:val="00DB3B05"/>
    <w:rsid w:val="00DC0C60"/>
    <w:rsid w:val="00DC1267"/>
    <w:rsid w:val="00DC1655"/>
    <w:rsid w:val="00DD7495"/>
    <w:rsid w:val="00DE2B35"/>
    <w:rsid w:val="00DE6B26"/>
    <w:rsid w:val="00DF38AB"/>
    <w:rsid w:val="00E5556E"/>
    <w:rsid w:val="00E604E5"/>
    <w:rsid w:val="00E62756"/>
    <w:rsid w:val="00E72632"/>
    <w:rsid w:val="00EA41A3"/>
    <w:rsid w:val="00EE6AF4"/>
    <w:rsid w:val="00EF296C"/>
    <w:rsid w:val="00EF319F"/>
    <w:rsid w:val="00F03429"/>
    <w:rsid w:val="00F064B7"/>
    <w:rsid w:val="00F17E60"/>
    <w:rsid w:val="00F22F11"/>
    <w:rsid w:val="00F24BFD"/>
    <w:rsid w:val="00F33224"/>
    <w:rsid w:val="00F429D9"/>
    <w:rsid w:val="00F87759"/>
    <w:rsid w:val="00F87B3C"/>
    <w:rsid w:val="00F90D50"/>
    <w:rsid w:val="00FB648C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AEC290"/>
  <w15:docId w15:val="{0CB87422-223E-4DC4-A785-FEE6824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17B"/>
    <w:pPr>
      <w:tabs>
        <w:tab w:val="left" w:pos="-720"/>
      </w:tabs>
      <w:suppressAutoHyphens/>
    </w:pPr>
    <w:rPr>
      <w:rFonts w:ascii="Galliard BT" w:hAnsi="Galliard BT"/>
      <w:sz w:val="24"/>
    </w:rPr>
  </w:style>
  <w:style w:type="paragraph" w:styleId="Heading1">
    <w:name w:val="heading 1"/>
    <w:basedOn w:val="Normal"/>
    <w:next w:val="Normal"/>
    <w:link w:val="Heading1Char"/>
    <w:qFormat/>
    <w:rsid w:val="000D2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417B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flushhead">
    <w:name w:val="left flush head"/>
    <w:basedOn w:val="Normal"/>
    <w:next w:val="BodyText"/>
    <w:rsid w:val="0080417B"/>
    <w:rPr>
      <w:b/>
    </w:rPr>
  </w:style>
  <w:style w:type="paragraph" w:styleId="BodyText">
    <w:name w:val="Body Text"/>
    <w:basedOn w:val="Normal"/>
    <w:rsid w:val="0080417B"/>
    <w:pPr>
      <w:spacing w:after="120"/>
    </w:pPr>
  </w:style>
  <w:style w:type="paragraph" w:customStyle="1" w:styleId="rightflushhead">
    <w:name w:val="right flush head"/>
    <w:basedOn w:val="Normal"/>
    <w:rsid w:val="0080417B"/>
    <w:pPr>
      <w:jc w:val="right"/>
    </w:pPr>
    <w:rPr>
      <w:b/>
    </w:rPr>
  </w:style>
  <w:style w:type="paragraph" w:customStyle="1" w:styleId="Headline">
    <w:name w:val="Headline"/>
    <w:basedOn w:val="Normal"/>
    <w:rsid w:val="0080417B"/>
    <w:pPr>
      <w:tabs>
        <w:tab w:val="center" w:pos="4680"/>
      </w:tabs>
      <w:jc w:val="center"/>
    </w:pPr>
    <w:rPr>
      <w:b/>
      <w:u w:val="single"/>
    </w:rPr>
  </w:style>
  <w:style w:type="paragraph" w:customStyle="1" w:styleId="filename">
    <w:name w:val="filename"/>
    <w:basedOn w:val="Normal"/>
    <w:rsid w:val="0080417B"/>
    <w:pPr>
      <w:tabs>
        <w:tab w:val="center" w:pos="4680"/>
      </w:tabs>
    </w:pPr>
    <w:rPr>
      <w:sz w:val="12"/>
    </w:rPr>
  </w:style>
  <w:style w:type="paragraph" w:styleId="BodyText2">
    <w:name w:val="Body Text 2"/>
    <w:basedOn w:val="Normal"/>
    <w:rsid w:val="0080417B"/>
    <w:pPr>
      <w:spacing w:after="120"/>
    </w:pPr>
    <w:rPr>
      <w:i/>
    </w:rPr>
  </w:style>
  <w:style w:type="paragraph" w:styleId="NormalWeb">
    <w:name w:val="Normal (Web)"/>
    <w:basedOn w:val="Normal"/>
    <w:rsid w:val="004134EF"/>
    <w:pPr>
      <w:tabs>
        <w:tab w:val="clear" w:pos="-720"/>
      </w:tabs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D2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2D0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2AB9"/>
    <w:pPr>
      <w:tabs>
        <w:tab w:val="clear" w:pos="-720"/>
        <w:tab w:val="center" w:pos="4320"/>
        <w:tab w:val="right" w:pos="8640"/>
      </w:tabs>
    </w:pPr>
  </w:style>
  <w:style w:type="paragraph" w:styleId="Footer">
    <w:name w:val="footer"/>
    <w:basedOn w:val="Normal"/>
    <w:rsid w:val="00832AB9"/>
    <w:pPr>
      <w:tabs>
        <w:tab w:val="clear" w:pos="-720"/>
        <w:tab w:val="center" w:pos="4320"/>
        <w:tab w:val="right" w:pos="8640"/>
      </w:tabs>
    </w:pPr>
  </w:style>
  <w:style w:type="character" w:customStyle="1" w:styleId="body">
    <w:name w:val="body"/>
    <w:basedOn w:val="DefaultParagraphFont"/>
    <w:rsid w:val="00FD2A32"/>
  </w:style>
  <w:style w:type="character" w:styleId="Hyperlink">
    <w:name w:val="Hyperlink"/>
    <w:rsid w:val="00B2520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157B"/>
    <w:rPr>
      <w:rFonts w:ascii="Galliard BT" w:hAnsi="Galliard BT"/>
      <w:sz w:val="24"/>
    </w:rPr>
  </w:style>
  <w:style w:type="paragraph" w:styleId="ListParagraph">
    <w:name w:val="List Paragraph"/>
    <w:basedOn w:val="Normal"/>
    <w:uiPriority w:val="34"/>
    <w:qFormat/>
    <w:rsid w:val="00717E3C"/>
    <w:pPr>
      <w:tabs>
        <w:tab w:val="clear" w:pos="-72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F1A6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F1A6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5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092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5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RELEAS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D65-8370-48C4-BC41-E4C3025A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RELEASE2</Template>
  <TotalTime>0</TotalTime>
  <Pages>1</Pages>
  <Words>233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NC Department of Insurance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Gena Arthur</dc:creator>
  <cp:lastModifiedBy>Marla Sink</cp:lastModifiedBy>
  <cp:revision>2</cp:revision>
  <cp:lastPrinted>2013-04-02T16:16:00Z</cp:lastPrinted>
  <dcterms:created xsi:type="dcterms:W3CDTF">2018-08-27T19:40:00Z</dcterms:created>
  <dcterms:modified xsi:type="dcterms:W3CDTF">2018-08-27T19:40:00Z</dcterms:modified>
</cp:coreProperties>
</file>